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03" w:rsidRDefault="00B25103" w:rsidP="00B25103">
      <w:pPr>
        <w:keepNext/>
        <w:spacing w:before="120" w:after="120" w:line="360" w:lineRule="auto"/>
        <w:ind w:left="6426"/>
        <w:jc w:val="left"/>
        <w:rPr>
          <w:color w:val="000000"/>
          <w:u w:color="000000"/>
        </w:rPr>
      </w:pPr>
      <w:r>
        <w:rPr>
          <w:color w:val="000000"/>
          <w:u w:color="000000"/>
        </w:rPr>
        <w:fldChar w:fldCharType="begin"/>
      </w:r>
      <w:r>
        <w:rPr>
          <w:color w:val="000000"/>
          <w:u w:color="000000"/>
        </w:rPr>
        <w:fldChar w:fldCharType="end"/>
      </w:r>
      <w:r>
        <w:rPr>
          <w:color w:val="000000"/>
          <w:u w:color="000000"/>
        </w:rPr>
        <w:t>Załącznik Nr 2 do Ogłoszenia</w:t>
      </w:r>
    </w:p>
    <w:p w:rsidR="00B25103" w:rsidRDefault="00B25103" w:rsidP="00B25103">
      <w:pPr>
        <w:keepNext/>
        <w:spacing w:after="480"/>
        <w:jc w:val="center"/>
        <w:rPr>
          <w:color w:val="000000"/>
          <w:u w:color="000000"/>
        </w:rPr>
      </w:pPr>
      <w:r>
        <w:rPr>
          <w:b/>
          <w:color w:val="000000"/>
          <w:u w:color="000000"/>
        </w:rPr>
        <w:t>Informacja dla kandydata</w:t>
      </w:r>
    </w:p>
    <w:p w:rsidR="00B25103" w:rsidRDefault="00B25103" w:rsidP="00B25103">
      <w:pPr>
        <w:keepLines/>
        <w:spacing w:before="120" w:after="120"/>
        <w:ind w:firstLine="227"/>
        <w:rPr>
          <w:color w:val="000000"/>
          <w:u w:color="000000"/>
        </w:rPr>
      </w:pPr>
      <w:r>
        <w:rPr>
          <w:color w:val="000000"/>
          <w:u w:color="000000"/>
        </w:rPr>
        <w:t>Zgodnie z art. 13 ust. 1 i 2 rozporządzenia Parlamentu Europejskiego i Rady (UE) 2016/679 z dnia 27 kwietnia2016 r. w sprawie ochrony osób fizycznych w związku z przetwarzaniem danych osobowych i w sprawie swobodnego przepływu takich danych oraz uchylenia dyrektywy 95/46/WE (</w:t>
      </w:r>
      <w:proofErr w:type="spellStart"/>
      <w:r>
        <w:rPr>
          <w:color w:val="000000"/>
          <w:u w:color="000000"/>
        </w:rPr>
        <w:t>Dz.Urz</w:t>
      </w:r>
      <w:proofErr w:type="spellEnd"/>
      <w:r>
        <w:rPr>
          <w:color w:val="000000"/>
          <w:u w:color="000000"/>
        </w:rPr>
        <w:t>. UE L 119 z 4.05.2016 r.), dalej RODO informujemy, że:</w:t>
      </w:r>
    </w:p>
    <w:p w:rsidR="00B25103" w:rsidRDefault="00B25103" w:rsidP="00B25103">
      <w:pPr>
        <w:keepLines/>
        <w:spacing w:before="120" w:after="120"/>
        <w:ind w:firstLine="340"/>
        <w:rPr>
          <w:color w:val="000000"/>
          <w:u w:color="000000"/>
        </w:rPr>
      </w:pPr>
      <w:r>
        <w:t>1. </w:t>
      </w:r>
      <w:r>
        <w:rPr>
          <w:color w:val="000000"/>
          <w:u w:color="000000"/>
        </w:rPr>
        <w:t>Administratorem Pani/Pana danych osobowych jest Burmistrz Miasta i Gminy Szczawnica – adres: ul. Szalaya103, 34-460 Szczawnica, tel. 18 262 22 03. Z Administratorem można kontaktować się poprzez adres e-mail:miasto@szczawnica.pl lub pisemnie na adres siedziby Administratora.</w:t>
      </w:r>
    </w:p>
    <w:p w:rsidR="00B25103" w:rsidRDefault="00B25103" w:rsidP="00B25103">
      <w:pPr>
        <w:keepLines/>
        <w:spacing w:before="120" w:after="120"/>
        <w:ind w:firstLine="340"/>
        <w:rPr>
          <w:color w:val="000000"/>
          <w:u w:color="000000"/>
        </w:rPr>
      </w:pPr>
      <w:r>
        <w:t>2. </w:t>
      </w:r>
      <w:r>
        <w:rPr>
          <w:color w:val="000000"/>
          <w:u w:color="000000"/>
        </w:rPr>
        <w:t>Administrator wyznaczył Inspektora Ochrony Danych, z którym można się kontaktować poprzez e-mail na adres: iod@szczawnica.pl lub telefonicznie pod nr tel.: 18 262 22 03.</w:t>
      </w:r>
    </w:p>
    <w:p w:rsidR="00B25103" w:rsidRDefault="00B25103" w:rsidP="00B25103">
      <w:pPr>
        <w:keepLines/>
        <w:spacing w:before="120" w:after="120"/>
        <w:ind w:firstLine="340"/>
        <w:rPr>
          <w:color w:val="000000"/>
          <w:u w:color="000000"/>
        </w:rPr>
      </w:pPr>
      <w:r>
        <w:t>3. </w:t>
      </w:r>
      <w:r>
        <w:rPr>
          <w:color w:val="000000"/>
          <w:u w:color="000000"/>
        </w:rPr>
        <w:t>Pani/Pana dane osobowe będą przetwarzane wyłącznie na podstawie art. 6 ust. 1 </w:t>
      </w:r>
      <w:proofErr w:type="spellStart"/>
      <w:r>
        <w:rPr>
          <w:color w:val="000000"/>
          <w:u w:color="000000"/>
        </w:rPr>
        <w:t>lit.c</w:t>
      </w:r>
      <w:proofErr w:type="spellEnd"/>
      <w:r>
        <w:rPr>
          <w:color w:val="000000"/>
          <w:u w:color="000000"/>
        </w:rPr>
        <w:t xml:space="preserve"> RODO (przetwarzanie jest niezbędna do wypełnienia obowiązku prawnego ciążącego na administratorze), art. 63 ust. 10 ustawy z dnia 14 grudnia 2016 r. Prawo oświatowe (tj. Dz.U. z 2021 r. poz. 1082 ze zm.) oraz rozporządzenia Ministra Edukacji Narodowej z dnia 11 sierpnia 2017 r. w sprawie regulaminu konkursu na stanowisko dyrektora publicznego przedszkola, publicznej szkoły podstawowej, publicznej szkoły ponadpodstawowej lub publicznej placówki, trybu pracy komisji konkursowej (tj. Dz. U. z 2021 r. poz.1428) oraz na podstawie wyrażonej zgody na przetwarzanie danych podanych w zakresie nie wymaganym przepisami prawa.</w:t>
      </w:r>
    </w:p>
    <w:p w:rsidR="00B25103" w:rsidRDefault="00B25103" w:rsidP="00B25103">
      <w:pPr>
        <w:keepLines/>
        <w:spacing w:before="120" w:after="120"/>
        <w:ind w:firstLine="340"/>
        <w:rPr>
          <w:color w:val="000000"/>
          <w:u w:color="000000"/>
        </w:rPr>
      </w:pPr>
      <w:r>
        <w:t>4. </w:t>
      </w:r>
      <w:r>
        <w:rPr>
          <w:color w:val="000000"/>
          <w:u w:color="000000"/>
        </w:rPr>
        <w:t>Pani/Pana dane osobowe mogą być udostępniane innym organom i podmiotom na podstawie obowiązujących przepisów prawa.</w:t>
      </w:r>
    </w:p>
    <w:p w:rsidR="00B25103" w:rsidRDefault="00B25103" w:rsidP="00B25103">
      <w:pPr>
        <w:keepLines/>
        <w:spacing w:before="120" w:after="120"/>
        <w:ind w:firstLine="340"/>
        <w:rPr>
          <w:color w:val="000000"/>
          <w:u w:color="000000"/>
        </w:rPr>
      </w:pPr>
      <w:r>
        <w:t>5. </w:t>
      </w:r>
      <w:r>
        <w:rPr>
          <w:color w:val="000000"/>
          <w:u w:color="000000"/>
        </w:rPr>
        <w:t>Pani/Pana dane osobowe będą przetwarzane do czasu zakończenia procedury konkursowej, a następnie przez okres wynikający z ustawowo wymaganego okresu utrzymania danych, w innym przypadku nie będą przetwarzane po ustaniu celu przetwarzania. W przypadku zatrudnienia dokumenty aplikacyjne zostaną dołączone do akt osobowych pracownika i będą przechowywane przez okres wymagany przepisami prawa.</w:t>
      </w:r>
    </w:p>
    <w:p w:rsidR="00B25103" w:rsidRDefault="00B25103" w:rsidP="00B25103">
      <w:pPr>
        <w:keepLines/>
        <w:spacing w:before="120" w:after="120"/>
        <w:ind w:firstLine="340"/>
        <w:rPr>
          <w:color w:val="000000"/>
          <w:u w:color="000000"/>
        </w:rPr>
      </w:pPr>
      <w:r>
        <w:t>6. </w:t>
      </w:r>
      <w:r>
        <w:rPr>
          <w:color w:val="000000"/>
          <w:u w:color="000000"/>
        </w:rPr>
        <w:t>Przysługuje Pani/Panu prawo dostępu do treści swoich danych osobowych, ich sprostowania, usunięcia oraz ograniczenia ich przetwarzania, wniesienia sprzeciwu wobec przetwarzania, żądania przeniesienia swoich danych w przypadkach określonych w przepisach RODO a także wniesienia skargi do organu nadzorczego -Prezesa Urzędu Ochrony Danych Osobowych, ul. Stawki 2, 00-193 Warszawa, gdyby przetwarzanie Pani/Pana danych osobowych naruszało przepisy RODO.</w:t>
      </w:r>
    </w:p>
    <w:p w:rsidR="00B25103" w:rsidRDefault="00B25103" w:rsidP="00B25103">
      <w:pPr>
        <w:keepLines/>
        <w:spacing w:before="120" w:after="120"/>
        <w:ind w:firstLine="340"/>
        <w:rPr>
          <w:color w:val="000000"/>
          <w:u w:color="000000"/>
        </w:rPr>
      </w:pPr>
      <w:r>
        <w:t>7. </w:t>
      </w:r>
      <w:r>
        <w:rPr>
          <w:color w:val="000000"/>
          <w:u w:color="000000"/>
        </w:rPr>
        <w:t>W przypadku przetwarzania danych osobowych na podstawie wyrażenia zgody przysługuje Pani/Panu prawo do cofnięcia zgody w dowolnym momencie bez wpływu na zgodność z prawem przetwarzania, którego dokonano na podstawie zgody przed jej cofnięciem.</w:t>
      </w:r>
    </w:p>
    <w:p w:rsidR="00B25103" w:rsidRDefault="00B25103" w:rsidP="00B25103">
      <w:pPr>
        <w:keepLines/>
        <w:spacing w:before="120" w:after="120"/>
        <w:ind w:firstLine="340"/>
        <w:rPr>
          <w:color w:val="000000"/>
          <w:u w:color="000000"/>
        </w:rPr>
      </w:pPr>
      <w:r>
        <w:t>8. </w:t>
      </w:r>
      <w:r>
        <w:rPr>
          <w:color w:val="000000"/>
          <w:u w:color="000000"/>
        </w:rPr>
        <w:t>Podanie danych osobowych jest warunkiem wzięcia udziału w postępowaniu konkursowym. Podanie niezbędnych danych jest wymogiem ustawowym. Osoba, której dane dotyczą jest zobowiązana do ich podania. Konsekwencją niepodania danych osobowych jest brak możliwości przeprowadzenia do konkursu. Inne dane osobowe podane przez Panią/Pana nie na podstawie obowiązującego prawa, są podawane dobrowolnie.</w:t>
      </w:r>
    </w:p>
    <w:p w:rsidR="00B25103" w:rsidRDefault="00B25103" w:rsidP="00B25103">
      <w:pPr>
        <w:spacing w:before="120" w:after="120"/>
        <w:ind w:firstLine="227"/>
        <w:jc w:val="left"/>
        <w:rPr>
          <w:color w:val="000000"/>
          <w:u w:color="000000"/>
        </w:rPr>
      </w:pPr>
      <w:r>
        <w:rPr>
          <w:color w:val="000000"/>
          <w:u w:color="000000"/>
        </w:rPr>
        <w:t>Potwierdzam, że zapoznałam(em) się z treścią klauzuli informacyjnej</w:t>
      </w:r>
    </w:p>
    <w:p w:rsidR="00B25103" w:rsidRDefault="00B25103" w:rsidP="00B25103">
      <w:pPr>
        <w:spacing w:before="120" w:after="120"/>
        <w:ind w:firstLine="227"/>
        <w:jc w:val="left"/>
        <w:rPr>
          <w:color w:val="000000"/>
          <w:u w:color="000000"/>
        </w:rPr>
      </w:pPr>
    </w:p>
    <w:p w:rsidR="00B25103" w:rsidRDefault="00B25103" w:rsidP="00B25103">
      <w:pPr>
        <w:spacing w:before="120" w:after="120"/>
        <w:jc w:val="left"/>
        <w:rPr>
          <w:color w:val="000000"/>
          <w:u w:color="000000"/>
        </w:rPr>
      </w:pPr>
      <w:r>
        <w:rPr>
          <w:color w:val="000000"/>
          <w:u w:color="000000"/>
        </w:rPr>
        <w:t>............................................................</w:t>
      </w:r>
    </w:p>
    <w:p w:rsidR="004D4EF8" w:rsidRDefault="00B25103" w:rsidP="00B25103">
      <w:r>
        <w:rPr>
          <w:color w:val="000000"/>
          <w:u w:color="000000"/>
        </w:rPr>
        <w:t>Miejscowość, data, czytelny podpi</w:t>
      </w:r>
      <w:r>
        <w:rPr>
          <w:color w:val="000000"/>
          <w:u w:color="000000"/>
        </w:rPr>
        <w:t>s</w:t>
      </w:r>
      <w:bookmarkStart w:id="0" w:name="_GoBack"/>
      <w:bookmarkEnd w:id="0"/>
    </w:p>
    <w:sectPr w:rsidR="004D4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3"/>
    <w:rsid w:val="004D4EF8"/>
    <w:rsid w:val="00B25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EB55F-3DDD-49A3-98D6-DA47B0A3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5103"/>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dc:creator>
  <cp:keywords/>
  <dc:description/>
  <cp:lastModifiedBy>annas</cp:lastModifiedBy>
  <cp:revision>1</cp:revision>
  <dcterms:created xsi:type="dcterms:W3CDTF">2022-08-03T08:55:00Z</dcterms:created>
  <dcterms:modified xsi:type="dcterms:W3CDTF">2022-08-03T08:56:00Z</dcterms:modified>
</cp:coreProperties>
</file>