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36F" w:rsidRDefault="00C57B9E" w:rsidP="00C57B9E">
      <w:pPr>
        <w:pStyle w:val="Default"/>
        <w:jc w:val="right"/>
      </w:pPr>
      <w:r>
        <w:rPr>
          <w:noProof/>
        </w:rPr>
        <w:drawing>
          <wp:inline distT="0" distB="0" distL="0" distR="0">
            <wp:extent cx="1060450" cy="1198880"/>
            <wp:effectExtent l="0" t="0" r="635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9E" w:rsidRDefault="00C57B9E" w:rsidP="00C57B9E">
      <w:pPr>
        <w:pStyle w:val="Default"/>
        <w:jc w:val="center"/>
      </w:pPr>
    </w:p>
    <w:p w:rsidR="00C57B9E" w:rsidRPr="00C57B9E" w:rsidRDefault="00C57B9E" w:rsidP="00C57B9E">
      <w:pPr>
        <w:pStyle w:val="Default"/>
        <w:jc w:val="center"/>
        <w:rPr>
          <w:b/>
          <w:bCs/>
          <w:color w:val="C00000"/>
          <w:sz w:val="36"/>
          <w:szCs w:val="36"/>
        </w:rPr>
      </w:pPr>
      <w:r w:rsidRPr="00C57B9E">
        <w:rPr>
          <w:b/>
          <w:bCs/>
          <w:color w:val="C00000"/>
          <w:sz w:val="36"/>
          <w:szCs w:val="36"/>
        </w:rPr>
        <w:t>UWAGA!!!</w:t>
      </w:r>
    </w:p>
    <w:p w:rsidR="0025636F" w:rsidRDefault="0025636F" w:rsidP="0025636F">
      <w:pPr>
        <w:pStyle w:val="Default"/>
        <w:ind w:firstLine="708"/>
        <w:jc w:val="both"/>
      </w:pPr>
    </w:p>
    <w:p w:rsidR="001F081D" w:rsidRPr="00C57B9E" w:rsidRDefault="00482378" w:rsidP="0025636F">
      <w:pPr>
        <w:pStyle w:val="Default"/>
        <w:ind w:firstLine="708"/>
        <w:jc w:val="both"/>
        <w:rPr>
          <w:sz w:val="26"/>
          <w:szCs w:val="26"/>
        </w:rPr>
      </w:pPr>
      <w:r w:rsidRPr="00C57B9E">
        <w:rPr>
          <w:sz w:val="26"/>
          <w:szCs w:val="26"/>
        </w:rPr>
        <w:t xml:space="preserve">Zgodnie z § 5 ust. 1, pkt. 1 Rozporządzenia Ministra Zdrowia z dnia 13 marca 2020 r. w sprawie ogłoszenia </w:t>
      </w:r>
      <w:r w:rsidRPr="00C57B9E">
        <w:rPr>
          <w:sz w:val="26"/>
          <w:szCs w:val="26"/>
        </w:rPr>
        <w:t>na obszarze Rzeczypospolitej Polskiej stanu zagrożenia epidemicznego</w:t>
      </w:r>
      <w:r w:rsidRPr="00C57B9E">
        <w:rPr>
          <w:sz w:val="26"/>
          <w:szCs w:val="26"/>
        </w:rPr>
        <w:t xml:space="preserve"> </w:t>
      </w:r>
      <w:r w:rsidRPr="00C57B9E">
        <w:rPr>
          <w:i/>
          <w:iCs/>
          <w:sz w:val="26"/>
          <w:szCs w:val="26"/>
        </w:rPr>
        <w:t>(</w:t>
      </w:r>
      <w:r w:rsidR="0025636F" w:rsidRPr="00C57B9E">
        <w:rPr>
          <w:i/>
          <w:iCs/>
          <w:sz w:val="26"/>
          <w:szCs w:val="26"/>
        </w:rPr>
        <w:t xml:space="preserve">tekst jednolity </w:t>
      </w:r>
      <w:r w:rsidRPr="00C57B9E">
        <w:rPr>
          <w:i/>
          <w:iCs/>
          <w:sz w:val="26"/>
          <w:szCs w:val="26"/>
        </w:rPr>
        <w:t>Dz. U. z 2020 r., poz.433)</w:t>
      </w:r>
      <w:r w:rsidRPr="00C57B9E">
        <w:rPr>
          <w:sz w:val="26"/>
          <w:szCs w:val="26"/>
        </w:rPr>
        <w:t xml:space="preserve"> </w:t>
      </w:r>
      <w:r w:rsidRPr="00C57B9E">
        <w:rPr>
          <w:b/>
          <w:bCs/>
          <w:color w:val="C00000"/>
          <w:sz w:val="26"/>
          <w:szCs w:val="26"/>
        </w:rPr>
        <w:t xml:space="preserve">Burmistrz Miasta i Gminy Szczawnica </w:t>
      </w:r>
      <w:r w:rsidRPr="00C57B9E">
        <w:rPr>
          <w:b/>
          <w:bCs/>
          <w:color w:val="C00000"/>
          <w:sz w:val="26"/>
          <w:szCs w:val="26"/>
          <w:u w:val="single"/>
        </w:rPr>
        <w:t>przypomina</w:t>
      </w:r>
      <w:r w:rsidRPr="00C57B9E">
        <w:rPr>
          <w:color w:val="C00000"/>
          <w:sz w:val="26"/>
          <w:szCs w:val="26"/>
        </w:rPr>
        <w:t xml:space="preserve">, </w:t>
      </w:r>
      <w:r w:rsidRPr="00C57B9E">
        <w:rPr>
          <w:b/>
          <w:bCs/>
          <w:color w:val="C00000"/>
          <w:sz w:val="26"/>
          <w:szCs w:val="26"/>
        </w:rPr>
        <w:t xml:space="preserve">iż w okresie od 14 marca 2020 r. do odwołania ustanawia się czasowe </w:t>
      </w:r>
      <w:r w:rsidR="001F081D" w:rsidRPr="00C57B9E">
        <w:rPr>
          <w:b/>
          <w:bCs/>
          <w:color w:val="C00000"/>
          <w:sz w:val="26"/>
          <w:szCs w:val="26"/>
        </w:rPr>
        <w:t>ograniczenie</w:t>
      </w:r>
      <w:r w:rsidR="0025636F" w:rsidRPr="00C57B9E">
        <w:rPr>
          <w:color w:val="C00000"/>
          <w:sz w:val="26"/>
          <w:szCs w:val="26"/>
        </w:rPr>
        <w:t xml:space="preserve"> </w:t>
      </w:r>
      <w:r w:rsidR="001F081D" w:rsidRPr="00C57B9E">
        <w:rPr>
          <w:b/>
          <w:bCs/>
          <w:color w:val="C00000"/>
          <w:sz w:val="26"/>
          <w:szCs w:val="26"/>
        </w:rPr>
        <w:t>prowadzenia przez przedsiębiorców</w:t>
      </w:r>
      <w:r w:rsidR="001F081D" w:rsidRPr="00C57B9E">
        <w:rPr>
          <w:color w:val="C00000"/>
          <w:sz w:val="26"/>
          <w:szCs w:val="26"/>
        </w:rPr>
        <w:t xml:space="preserve"> </w:t>
      </w:r>
      <w:r w:rsidR="001F081D" w:rsidRPr="00C57B9E">
        <w:rPr>
          <w:sz w:val="26"/>
          <w:szCs w:val="26"/>
        </w:rPr>
        <w:t xml:space="preserve">w rozumieniu przepisów ustawy z dnia 6 marca 2018 r. – Prawo przedsiębiorców oraz przez inne podmioty </w:t>
      </w:r>
      <w:r w:rsidR="001F081D" w:rsidRPr="00C57B9E">
        <w:rPr>
          <w:b/>
          <w:bCs/>
          <w:color w:val="C00000"/>
          <w:sz w:val="26"/>
          <w:szCs w:val="26"/>
        </w:rPr>
        <w:t>działalności</w:t>
      </w:r>
      <w:r w:rsidR="001F081D" w:rsidRPr="00C57B9E">
        <w:rPr>
          <w:color w:val="C00000"/>
          <w:sz w:val="26"/>
          <w:szCs w:val="26"/>
        </w:rPr>
        <w:t xml:space="preserve">: </w:t>
      </w:r>
      <w:bookmarkStart w:id="0" w:name="_GoBack"/>
      <w:bookmarkEnd w:id="0"/>
    </w:p>
    <w:p w:rsidR="0025636F" w:rsidRPr="00C57B9E" w:rsidRDefault="0025636F" w:rsidP="0025636F">
      <w:pPr>
        <w:pStyle w:val="Default"/>
        <w:ind w:firstLine="708"/>
        <w:jc w:val="both"/>
        <w:rPr>
          <w:sz w:val="26"/>
          <w:szCs w:val="26"/>
        </w:rPr>
      </w:pPr>
    </w:p>
    <w:p w:rsidR="0025636F" w:rsidRPr="00C57B9E" w:rsidRDefault="001F081D" w:rsidP="0025636F">
      <w:pPr>
        <w:pStyle w:val="Default"/>
        <w:numPr>
          <w:ilvl w:val="0"/>
          <w:numId w:val="1"/>
        </w:numPr>
        <w:jc w:val="both"/>
        <w:rPr>
          <w:sz w:val="26"/>
          <w:szCs w:val="26"/>
          <w:u w:val="single"/>
        </w:rPr>
      </w:pPr>
      <w:r w:rsidRPr="00C57B9E">
        <w:rPr>
          <w:sz w:val="26"/>
          <w:szCs w:val="26"/>
          <w:u w:val="single"/>
        </w:rPr>
        <w:t xml:space="preserve">polegającej na przygotowywaniu i podawaniu posiłków i napojów gościom siedzącym przy stołach lub gościom dokonującym własnego wyboru potraw </w:t>
      </w:r>
      <w:r w:rsidR="00C57B9E">
        <w:rPr>
          <w:sz w:val="26"/>
          <w:szCs w:val="26"/>
          <w:u w:val="single"/>
        </w:rPr>
        <w:br/>
      </w:r>
      <w:r w:rsidRPr="00C57B9E">
        <w:rPr>
          <w:sz w:val="26"/>
          <w:szCs w:val="26"/>
          <w:u w:val="single"/>
        </w:rPr>
        <w:t xml:space="preserve">z wystawionego menu, spożywanych na miejscu (ujętej w Polskiej Klasyfikacji Działalności w podklasie 56.10.A), z wyłączeniem realizacji usług polegających na przygotowywaniu i po-dawaniu żywności na wynos lub jej przygotowywaniu i dostarczaniu oraz działalności restauracyjnej lub barowej prowadzonej </w:t>
      </w:r>
      <w:r w:rsidR="00C57B9E">
        <w:rPr>
          <w:sz w:val="26"/>
          <w:szCs w:val="26"/>
          <w:u w:val="single"/>
        </w:rPr>
        <w:br/>
      </w:r>
      <w:r w:rsidRPr="00C57B9E">
        <w:rPr>
          <w:sz w:val="26"/>
          <w:szCs w:val="26"/>
          <w:u w:val="single"/>
        </w:rPr>
        <w:t xml:space="preserve">w środkach transportu, wykonywanej przez oddzielne jednostki, </w:t>
      </w:r>
    </w:p>
    <w:p w:rsidR="0025636F" w:rsidRPr="00C57B9E" w:rsidRDefault="001F081D" w:rsidP="001F081D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57B9E">
        <w:rPr>
          <w:sz w:val="26"/>
          <w:szCs w:val="26"/>
        </w:rPr>
        <w:t xml:space="preserve">związanej z organizacją, promocją lub zarządzaniem imprezami, takimi jak targi, wystawy, kongresy, konferencje, spotkania, włączając działalności polegające na zarządzaniu i dostarczaniu pracowników do obsługi terenów i obiektów, </w:t>
      </w:r>
      <w:r w:rsidR="00C57B9E">
        <w:rPr>
          <w:sz w:val="26"/>
          <w:szCs w:val="26"/>
        </w:rPr>
        <w:br/>
      </w:r>
      <w:r w:rsidRPr="00C57B9E">
        <w:rPr>
          <w:sz w:val="26"/>
          <w:szCs w:val="26"/>
        </w:rPr>
        <w:t xml:space="preserve">w których te imprezy mają miejsce (ujętej w Polskiej Klasyfikacji Działalności w podklasie 82.30.Z), </w:t>
      </w:r>
    </w:p>
    <w:p w:rsidR="0025636F" w:rsidRPr="00C57B9E" w:rsidRDefault="001F081D" w:rsidP="001F081D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57B9E">
        <w:rPr>
          <w:sz w:val="26"/>
          <w:szCs w:val="26"/>
        </w:rPr>
        <w:t xml:space="preserve">twórczej związanej z wszelkimi zbiorowymi formami kultury i rozrywki (ujętej </w:t>
      </w:r>
      <w:r w:rsidR="0025636F" w:rsidRPr="00C57B9E">
        <w:rPr>
          <w:sz w:val="26"/>
          <w:szCs w:val="26"/>
        </w:rPr>
        <w:br/>
      </w:r>
      <w:r w:rsidRPr="00C57B9E">
        <w:rPr>
          <w:sz w:val="26"/>
          <w:szCs w:val="26"/>
        </w:rPr>
        <w:t xml:space="preserve">w Polskiej Klasyfikacji Działalności w dziale 90.0), </w:t>
      </w:r>
    </w:p>
    <w:p w:rsidR="0025636F" w:rsidRPr="00C57B9E" w:rsidRDefault="001F081D" w:rsidP="001F081D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57B9E">
        <w:rPr>
          <w:sz w:val="26"/>
          <w:szCs w:val="26"/>
        </w:rPr>
        <w:t xml:space="preserve">związanej ze sportem, rozrywkowej i rekreacyjnej (ujętej w Polskiej Klasyfikacji Działalności w dziale 93.0), w szczególności polegającej na prowadzeniu miejsc spotkań, klubów, w tym klubów tanecznych i klubów nocnych oraz basenów, siłowni, klubów fitness, </w:t>
      </w:r>
    </w:p>
    <w:p w:rsidR="0025636F" w:rsidRPr="00C57B9E" w:rsidRDefault="001F081D" w:rsidP="001F081D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57B9E">
        <w:rPr>
          <w:sz w:val="26"/>
          <w:szCs w:val="26"/>
        </w:rPr>
        <w:t xml:space="preserve">związanej z projekcją filmów lub nagrań wideo w kinach, na otwartym powietrzu lub w pozostałych miejscach oraz działalności klubów filmowych (ujętej </w:t>
      </w:r>
      <w:r w:rsidR="004C100F">
        <w:rPr>
          <w:sz w:val="26"/>
          <w:szCs w:val="26"/>
        </w:rPr>
        <w:br/>
      </w:r>
      <w:r w:rsidRPr="00C57B9E">
        <w:rPr>
          <w:sz w:val="26"/>
          <w:szCs w:val="26"/>
        </w:rPr>
        <w:t xml:space="preserve">w Polskiej Klasyfikacji Działalności w podklasie 59.14.Z), </w:t>
      </w:r>
    </w:p>
    <w:p w:rsidR="0025636F" w:rsidRPr="00C57B9E" w:rsidRDefault="001F081D" w:rsidP="001F081D">
      <w:pPr>
        <w:pStyle w:val="Default"/>
        <w:numPr>
          <w:ilvl w:val="0"/>
          <w:numId w:val="1"/>
        </w:numPr>
        <w:jc w:val="both"/>
        <w:rPr>
          <w:sz w:val="26"/>
          <w:szCs w:val="26"/>
          <w:u w:val="single"/>
        </w:rPr>
      </w:pPr>
      <w:r w:rsidRPr="00C57B9E">
        <w:rPr>
          <w:sz w:val="26"/>
          <w:szCs w:val="26"/>
          <w:u w:val="single"/>
        </w:rPr>
        <w:t xml:space="preserve">związanej z konsumpcją i podawaniem napojów (ujętej w Polskiej Klasyfikacji Działalności w podklasie 56.30), </w:t>
      </w:r>
    </w:p>
    <w:p w:rsidR="00A1629F" w:rsidRPr="00C57B9E" w:rsidRDefault="001F081D" w:rsidP="001F081D">
      <w:pPr>
        <w:pStyle w:val="Default"/>
        <w:numPr>
          <w:ilvl w:val="0"/>
          <w:numId w:val="1"/>
        </w:numPr>
        <w:jc w:val="both"/>
        <w:rPr>
          <w:sz w:val="26"/>
          <w:szCs w:val="26"/>
          <w:u w:val="single"/>
        </w:rPr>
      </w:pPr>
      <w:r w:rsidRPr="00C57B9E">
        <w:rPr>
          <w:sz w:val="26"/>
          <w:szCs w:val="26"/>
          <w:u w:val="single"/>
        </w:rPr>
        <w:t xml:space="preserve">związanej z prowadzeniem obiektów noclegowych turystycznych i miejsc krótkotrwałego zakwaterowania (ujętej w Polskiej Klasyfikacji Działalności </w:t>
      </w:r>
      <w:r w:rsidR="0025636F" w:rsidRPr="00C57B9E">
        <w:rPr>
          <w:sz w:val="26"/>
          <w:szCs w:val="26"/>
          <w:u w:val="single"/>
        </w:rPr>
        <w:br/>
      </w:r>
      <w:r w:rsidRPr="00C57B9E">
        <w:rPr>
          <w:sz w:val="26"/>
          <w:szCs w:val="26"/>
          <w:u w:val="single"/>
        </w:rPr>
        <w:t>w podklasie 55.20),</w:t>
      </w:r>
    </w:p>
    <w:p w:rsidR="0025636F" w:rsidRPr="00C57B9E" w:rsidRDefault="0025636F" w:rsidP="001F081D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C57B9E">
        <w:rPr>
          <w:sz w:val="26"/>
          <w:szCs w:val="26"/>
        </w:rPr>
        <w:t>związanej z prowadzeniem kasyn, z wyłączeniem kasyn internetowych;</w:t>
      </w:r>
    </w:p>
    <w:p w:rsidR="0025636F" w:rsidRPr="00C57B9E" w:rsidRDefault="0025636F" w:rsidP="0025636F">
      <w:pPr>
        <w:pStyle w:val="Default"/>
        <w:jc w:val="both"/>
        <w:rPr>
          <w:sz w:val="26"/>
          <w:szCs w:val="26"/>
        </w:rPr>
      </w:pPr>
    </w:p>
    <w:p w:rsidR="0025636F" w:rsidRPr="00C57B9E" w:rsidRDefault="0025636F" w:rsidP="0025636F">
      <w:pPr>
        <w:pStyle w:val="Default"/>
        <w:jc w:val="both"/>
        <w:rPr>
          <w:sz w:val="26"/>
          <w:szCs w:val="26"/>
        </w:rPr>
      </w:pPr>
      <w:r w:rsidRPr="00C57B9E">
        <w:rPr>
          <w:sz w:val="26"/>
          <w:szCs w:val="26"/>
        </w:rPr>
        <w:t xml:space="preserve">Ograniczenia </w:t>
      </w:r>
      <w:r w:rsidRPr="00C57B9E">
        <w:rPr>
          <w:sz w:val="26"/>
          <w:szCs w:val="26"/>
        </w:rPr>
        <w:t xml:space="preserve">polegają </w:t>
      </w:r>
      <w:r w:rsidRPr="00C57B9E">
        <w:rPr>
          <w:b/>
          <w:bCs/>
          <w:color w:val="C00000"/>
          <w:sz w:val="26"/>
          <w:szCs w:val="26"/>
        </w:rPr>
        <w:t>na całkowitym zakazie</w:t>
      </w:r>
      <w:r w:rsidRPr="00C57B9E">
        <w:rPr>
          <w:sz w:val="26"/>
          <w:szCs w:val="26"/>
        </w:rPr>
        <w:t xml:space="preserve"> prowadzenia wymienionych </w:t>
      </w:r>
      <w:r w:rsidRPr="00C57B9E">
        <w:rPr>
          <w:sz w:val="26"/>
          <w:szCs w:val="26"/>
        </w:rPr>
        <w:t xml:space="preserve">powyżej </w:t>
      </w:r>
      <w:r w:rsidRPr="00C57B9E">
        <w:rPr>
          <w:sz w:val="26"/>
          <w:szCs w:val="26"/>
        </w:rPr>
        <w:t>rodzajów działalności</w:t>
      </w:r>
      <w:r w:rsidRPr="00C57B9E">
        <w:rPr>
          <w:sz w:val="26"/>
          <w:szCs w:val="26"/>
        </w:rPr>
        <w:t>.</w:t>
      </w:r>
    </w:p>
    <w:sectPr w:rsidR="0025636F" w:rsidRPr="00C57B9E" w:rsidSect="00C57B9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583"/>
    <w:multiLevelType w:val="hybridMultilevel"/>
    <w:tmpl w:val="BCA21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1D"/>
    <w:rsid w:val="001F081D"/>
    <w:rsid w:val="0025636F"/>
    <w:rsid w:val="00482378"/>
    <w:rsid w:val="004C100F"/>
    <w:rsid w:val="00A1629F"/>
    <w:rsid w:val="00C57B9E"/>
    <w:rsid w:val="00D314CA"/>
    <w:rsid w:val="00E7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4F00"/>
  <w15:chartTrackingRefBased/>
  <w15:docId w15:val="{ADF9E8E5-D578-4E92-B4ED-4CD5281C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annas</cp:lastModifiedBy>
  <cp:revision>1</cp:revision>
  <cp:lastPrinted>2020-03-16T10:06:00Z</cp:lastPrinted>
  <dcterms:created xsi:type="dcterms:W3CDTF">2020-03-16T09:04:00Z</dcterms:created>
  <dcterms:modified xsi:type="dcterms:W3CDTF">2020-03-16T10:24:00Z</dcterms:modified>
</cp:coreProperties>
</file>